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A8" w:rsidRPr="00BC63D1" w:rsidRDefault="00A95A9F" w:rsidP="00045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Dissociating </w:t>
      </w:r>
      <w:r w:rsidR="0063079E">
        <w:rPr>
          <w:rFonts w:ascii="Times New Roman" w:hAnsi="Times New Roman" w:cs="Times New Roman"/>
          <w:b/>
          <w:sz w:val="24"/>
          <w:szCs w:val="24"/>
        </w:rPr>
        <w:t>Temporal Order &amp; Simultaneity: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79E">
        <w:rPr>
          <w:rFonts w:ascii="Times New Roman" w:hAnsi="Times New Roman" w:cs="Times New Roman"/>
          <w:b/>
          <w:sz w:val="24"/>
          <w:szCs w:val="24"/>
        </w:rPr>
        <w:t>A Perceptual Learning Study</w:t>
      </w:r>
    </w:p>
    <w:p w:rsidR="00045FA8" w:rsidRPr="00BC63D1" w:rsidRDefault="00045FA8" w:rsidP="00BC63D1">
      <w:pPr>
        <w:tabs>
          <w:tab w:val="center" w:pos="4680"/>
          <w:tab w:val="left" w:pos="6708"/>
        </w:tabs>
        <w:rPr>
          <w:rFonts w:ascii="Times New Roman" w:hAnsi="Times New Roman" w:cs="Times New Roman"/>
          <w:b/>
          <w:sz w:val="24"/>
          <w:szCs w:val="24"/>
        </w:rPr>
      </w:pPr>
      <w:r w:rsidRPr="00BC63D1">
        <w:rPr>
          <w:rFonts w:ascii="Times New Roman" w:hAnsi="Times New Roman" w:cs="Times New Roman"/>
          <w:b/>
          <w:sz w:val="24"/>
          <w:szCs w:val="24"/>
        </w:rPr>
        <w:tab/>
        <w:t>Nestor Matthews</w:t>
      </w:r>
      <w:r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BC63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5299A">
        <w:rPr>
          <w:rFonts w:ascii="Times New Roman" w:hAnsi="Times New Roman" w:cs="Times New Roman"/>
          <w:b/>
          <w:sz w:val="24"/>
          <w:szCs w:val="24"/>
        </w:rPr>
        <w:t>Rebecca Achtman</w:t>
      </w:r>
      <w:r w:rsidR="00F5299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3642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5299A">
        <w:rPr>
          <w:rFonts w:ascii="Times New Roman" w:hAnsi="Times New Roman" w:cs="Times New Roman"/>
          <w:b/>
          <w:sz w:val="24"/>
          <w:szCs w:val="24"/>
        </w:rPr>
        <w:t>Rachel Fenton</w:t>
      </w:r>
      <w:r w:rsidR="00F5299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F05A0" w:rsidRPr="00BC63D1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5299A">
        <w:rPr>
          <w:rFonts w:ascii="Times New Roman" w:hAnsi="Times New Roman" w:cs="Times New Roman"/>
          <w:b/>
          <w:sz w:val="24"/>
          <w:szCs w:val="24"/>
        </w:rPr>
        <w:t>Bryn</w:t>
      </w:r>
      <w:r w:rsidR="001A07B4">
        <w:rPr>
          <w:rFonts w:ascii="Times New Roman" w:hAnsi="Times New Roman" w:cs="Times New Roman"/>
          <w:b/>
          <w:sz w:val="24"/>
          <w:szCs w:val="24"/>
        </w:rPr>
        <w:t>n</w:t>
      </w:r>
      <w:r w:rsidR="00F5299A">
        <w:rPr>
          <w:rFonts w:ascii="Times New Roman" w:hAnsi="Times New Roman" w:cs="Times New Roman"/>
          <w:b/>
          <w:sz w:val="24"/>
          <w:szCs w:val="24"/>
        </w:rPr>
        <w:t xml:space="preserve"> FitzGerald</w:t>
      </w:r>
      <w:r w:rsidR="00F5299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3115F7">
        <w:rPr>
          <w:rFonts w:ascii="Times New Roman" w:hAnsi="Times New Roman" w:cs="Times New Roman"/>
          <w:b/>
          <w:sz w:val="24"/>
          <w:szCs w:val="24"/>
        </w:rPr>
        <w:t>, &amp; Leslie Welch</w:t>
      </w:r>
      <w:r w:rsidR="003115F7" w:rsidRPr="003115F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045FA8" w:rsidRPr="00BC63D1" w:rsidRDefault="00045FA8" w:rsidP="00045FA8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 xml:space="preserve">1 </w:t>
      </w:r>
      <w:r w:rsidRPr="00BC63D1">
        <w:rPr>
          <w:rFonts w:ascii="Times New Roman" w:hAnsi="Times New Roman" w:cs="Times New Roman"/>
        </w:rPr>
        <w:t>Department of Psychology, Denison University</w:t>
      </w:r>
    </w:p>
    <w:p w:rsidR="003115F7" w:rsidRPr="00BC63D1" w:rsidRDefault="003115F7" w:rsidP="003115F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Cognitive &amp; Linguistic Sciences</w:t>
      </w:r>
      <w:r w:rsidRPr="00BC63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Brown </w:t>
      </w:r>
      <w:r w:rsidRPr="00BC63D1">
        <w:rPr>
          <w:rFonts w:ascii="Times New Roman" w:hAnsi="Times New Roman" w:cs="Times New Roman"/>
        </w:rPr>
        <w:t>University</w:t>
      </w:r>
    </w:p>
    <w:p w:rsidR="00662E77" w:rsidRPr="00F6267D" w:rsidRDefault="00662E77" w:rsidP="00662E77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F6267D">
        <w:rPr>
          <w:rFonts w:ascii="Times New Roman" w:hAnsi="Times New Roman" w:cs="Times New Roman"/>
          <w:b/>
          <w:sz w:val="20"/>
          <w:szCs w:val="20"/>
        </w:rPr>
        <w:t>Introduction:</w:t>
      </w:r>
      <w:r w:rsidRPr="00F6267D">
        <w:rPr>
          <w:rFonts w:ascii="Times New Roman" w:hAnsi="Times New Roman" w:cs="Times New Roman"/>
          <w:sz w:val="20"/>
          <w:szCs w:val="20"/>
        </w:rPr>
        <w:t xml:space="preserve"> </w:t>
      </w:r>
      <w:r w:rsidRPr="00F6267D">
        <w:rPr>
          <w:rFonts w:ascii="Times New Roman" w:hAnsi="Times New Roman" w:cs="Times New Roman"/>
          <w:bCs/>
          <w:sz w:val="20"/>
          <w:szCs w:val="20"/>
        </w:rPr>
        <w:t>Dynamic environments often contain stimuli that vary simultaneous and stimuli that vary sequentially. As a result, evolution would likely favor organisms that correctly judge simultaneity and temporal order. In principle, simultaneity judgments (SJs) and temporal order judgments (TOJs) could parsimoniously share a neural computation, i.e., the difference between the arrival times of two stimuli. To the extent that SJs and TOJs share this (or any) neural computation, one would expect practice-based improvements on SJs to generalize to TOJs. We tested this prediction by measuring TOJ accuracy before and after extensive SJ training.</w:t>
      </w:r>
    </w:p>
    <w:p w:rsidR="00662E77" w:rsidRPr="00F6267D" w:rsidRDefault="00662E77" w:rsidP="00662E7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6267D">
        <w:rPr>
          <w:rFonts w:ascii="Times New Roman" w:hAnsi="Times New Roman" w:cs="Times New Roman"/>
          <w:b/>
          <w:sz w:val="20"/>
          <w:szCs w:val="20"/>
        </w:rPr>
        <w:t>Method:</w:t>
      </w:r>
      <w:r w:rsidRPr="00F6267D">
        <w:rPr>
          <w:rFonts w:ascii="Times New Roman" w:hAnsi="Times New Roman" w:cs="Times New Roman"/>
          <w:sz w:val="20"/>
          <w:szCs w:val="20"/>
        </w:rPr>
        <w:t xml:space="preserve"> Ten Denison University undergraduates viewed bilateral-stream RSVP displays containing </w:t>
      </w:r>
      <w:r w:rsidR="007A1B26" w:rsidRPr="00F6267D">
        <w:rPr>
          <w:rFonts w:ascii="Times New Roman" w:hAnsi="Times New Roman" w:cs="Times New Roman"/>
          <w:sz w:val="20"/>
          <w:szCs w:val="20"/>
        </w:rPr>
        <w:t xml:space="preserve">two targets, one in each lateral hemifield, shown either </w:t>
      </w:r>
      <w:r w:rsidRPr="00F6267D">
        <w:rPr>
          <w:rFonts w:ascii="Times New Roman" w:hAnsi="Times New Roman" w:cs="Times New Roman"/>
          <w:sz w:val="20"/>
          <w:szCs w:val="20"/>
        </w:rPr>
        <w:t xml:space="preserve">simultaneously or at various asynchronies. Participants judged the targets’ temporal order on the first and last days of </w:t>
      </w:r>
      <w:r w:rsidR="007A1B26" w:rsidRPr="00F6267D">
        <w:rPr>
          <w:rFonts w:ascii="Times New Roman" w:hAnsi="Times New Roman" w:cs="Times New Roman"/>
          <w:sz w:val="20"/>
          <w:szCs w:val="20"/>
        </w:rPr>
        <w:t>our</w:t>
      </w:r>
      <w:r w:rsidRPr="00F6267D">
        <w:rPr>
          <w:rFonts w:ascii="Times New Roman" w:hAnsi="Times New Roman" w:cs="Times New Roman"/>
          <w:sz w:val="20"/>
          <w:szCs w:val="20"/>
        </w:rPr>
        <w:t xml:space="preserve"> six-day procedure. Across the intervening four daily training sessions, participants judged whether the targets appeared simultaneously or not. Retinal stimulation remained identical across </w:t>
      </w:r>
      <w:r w:rsidR="00BC2AB4" w:rsidRPr="00F6267D">
        <w:rPr>
          <w:rFonts w:ascii="Times New Roman" w:hAnsi="Times New Roman" w:cs="Times New Roman"/>
          <w:sz w:val="20"/>
          <w:szCs w:val="20"/>
        </w:rPr>
        <w:t xml:space="preserve">the </w:t>
      </w:r>
      <w:r w:rsidR="007A1B26" w:rsidRPr="00F6267D">
        <w:rPr>
          <w:rFonts w:ascii="Times New Roman" w:hAnsi="Times New Roman" w:cs="Times New Roman"/>
          <w:sz w:val="20"/>
          <w:szCs w:val="20"/>
        </w:rPr>
        <w:t>SJ and TOJ</w:t>
      </w:r>
      <w:r w:rsidRPr="00F6267D">
        <w:rPr>
          <w:rFonts w:ascii="Times New Roman" w:hAnsi="Times New Roman" w:cs="Times New Roman"/>
          <w:sz w:val="20"/>
          <w:szCs w:val="20"/>
        </w:rPr>
        <w:t xml:space="preserve"> tasks. Collectively, the participants completed 36,000 trials (600 trials per day * 6 days * 10 participants). </w:t>
      </w:r>
    </w:p>
    <w:p w:rsidR="00662E77" w:rsidRPr="00F6267D" w:rsidRDefault="00662E77" w:rsidP="00662E77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6267D">
        <w:rPr>
          <w:rFonts w:ascii="Times New Roman" w:hAnsi="Times New Roman" w:cs="Times New Roman"/>
          <w:b/>
          <w:sz w:val="20"/>
          <w:szCs w:val="20"/>
        </w:rPr>
        <w:t>Results:</w:t>
      </w:r>
      <w:r w:rsidRPr="00F6267D">
        <w:rPr>
          <w:rFonts w:ascii="Times New Roman" w:hAnsi="Times New Roman" w:cs="Times New Roman"/>
          <w:sz w:val="20"/>
          <w:szCs w:val="20"/>
        </w:rPr>
        <w:t xml:space="preserve"> The percentage of correct simultaneity judgments (SJs) increased significantly between the first and second of the four SJ training sessions (p&lt;0.0005), and remained asymptotically high thereafter. Despite this significant perceptual learning on SJs, TOJs before and after SJ training </w:t>
      </w:r>
      <w:r w:rsidR="007A1B26" w:rsidRPr="00F6267D">
        <w:rPr>
          <w:rFonts w:ascii="Times New Roman" w:hAnsi="Times New Roman" w:cs="Times New Roman"/>
          <w:sz w:val="20"/>
          <w:szCs w:val="20"/>
        </w:rPr>
        <w:t>were</w:t>
      </w:r>
      <w:r w:rsidRPr="00F6267D">
        <w:rPr>
          <w:rFonts w:ascii="Times New Roman" w:hAnsi="Times New Roman" w:cs="Times New Roman"/>
          <w:sz w:val="20"/>
          <w:szCs w:val="20"/>
        </w:rPr>
        <w:t xml:space="preserve"> statistically indistinguishable from each other (p=0.568, </w:t>
      </w:r>
      <w:proofErr w:type="spellStart"/>
      <w:r w:rsidRPr="00F6267D">
        <w:rPr>
          <w:rFonts w:ascii="Times New Roman" w:hAnsi="Times New Roman" w:cs="Times New Roman"/>
          <w:sz w:val="20"/>
          <w:szCs w:val="20"/>
        </w:rPr>
        <w:t>n.s</w:t>
      </w:r>
      <w:proofErr w:type="spellEnd"/>
      <w:r w:rsidRPr="00F6267D">
        <w:rPr>
          <w:rFonts w:ascii="Times New Roman" w:hAnsi="Times New Roman" w:cs="Times New Roman"/>
          <w:sz w:val="20"/>
          <w:szCs w:val="20"/>
        </w:rPr>
        <w:t xml:space="preserve">.). Additionally, SJ accuracy significantly exceeded TOJ accuracy both before (p&lt;0.006) and after (p&lt;0.01) SJ training.   </w:t>
      </w:r>
    </w:p>
    <w:p w:rsidR="007A1B26" w:rsidRPr="00F6267D" w:rsidRDefault="00662E77" w:rsidP="007A1B26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F6267D">
        <w:rPr>
          <w:rFonts w:ascii="Times New Roman" w:hAnsi="Times New Roman" w:cs="Times New Roman"/>
          <w:b/>
          <w:sz w:val="20"/>
          <w:szCs w:val="20"/>
        </w:rPr>
        <w:t>Conclusion:</w:t>
      </w:r>
      <w:r w:rsidRPr="00F6267D">
        <w:rPr>
          <w:rFonts w:ascii="Times New Roman" w:hAnsi="Times New Roman" w:cs="Times New Roman"/>
          <w:sz w:val="20"/>
          <w:szCs w:val="20"/>
        </w:rPr>
        <w:t xml:space="preserve"> </w:t>
      </w:r>
      <w:r w:rsidR="007A1B26" w:rsidRPr="00F6267D">
        <w:rPr>
          <w:rFonts w:ascii="Times New Roman" w:hAnsi="Times New Roman" w:cs="Times New Roman"/>
          <w:sz w:val="20"/>
          <w:szCs w:val="20"/>
        </w:rPr>
        <w:t xml:space="preserve"> </w:t>
      </w:r>
      <w:r w:rsidR="00BC2AB4" w:rsidRPr="00F6267D">
        <w:rPr>
          <w:rFonts w:ascii="Times New Roman" w:hAnsi="Times New Roman" w:cs="Times New Roman"/>
          <w:sz w:val="20"/>
          <w:szCs w:val="20"/>
        </w:rPr>
        <w:t>Because</w:t>
      </w:r>
      <w:r w:rsidR="007A1B26" w:rsidRPr="00F6267D">
        <w:rPr>
          <w:rFonts w:ascii="Times New Roman" w:hAnsi="Times New Roman" w:cs="Times New Roman"/>
          <w:sz w:val="20"/>
          <w:szCs w:val="20"/>
        </w:rPr>
        <w:t xml:space="preserve"> significant perceptual learning on SJs did not generalize to TOJs</w:t>
      </w:r>
      <w:r w:rsidR="00BC2AB4" w:rsidRPr="00F6267D">
        <w:rPr>
          <w:rFonts w:ascii="Times New Roman" w:hAnsi="Times New Roman" w:cs="Times New Roman"/>
          <w:sz w:val="20"/>
          <w:szCs w:val="20"/>
        </w:rPr>
        <w:t>,</w:t>
      </w:r>
      <w:r w:rsidR="007A1B26" w:rsidRPr="00F6267D">
        <w:rPr>
          <w:rFonts w:ascii="Times New Roman" w:hAnsi="Times New Roman" w:cs="Times New Roman"/>
          <w:sz w:val="20"/>
          <w:szCs w:val="20"/>
        </w:rPr>
        <w:t xml:space="preserve"> and SJ accuracy significantly exceeded TOJ</w:t>
      </w:r>
      <w:r w:rsidR="00BC2AB4" w:rsidRPr="00F6267D">
        <w:rPr>
          <w:rFonts w:ascii="Times New Roman" w:hAnsi="Times New Roman" w:cs="Times New Roman"/>
          <w:sz w:val="20"/>
          <w:szCs w:val="20"/>
        </w:rPr>
        <w:t xml:space="preserve"> accuracy, our findings </w:t>
      </w:r>
      <w:r w:rsidR="007A1B26" w:rsidRPr="00F6267D">
        <w:rPr>
          <w:rFonts w:ascii="Times New Roman" w:hAnsi="Times New Roman" w:cs="Times New Roman"/>
          <w:sz w:val="20"/>
          <w:szCs w:val="20"/>
        </w:rPr>
        <w:t xml:space="preserve">argue against the </w:t>
      </w:r>
      <w:r w:rsidR="00790ADF" w:rsidRPr="00F6267D">
        <w:rPr>
          <w:rFonts w:ascii="Times New Roman" w:hAnsi="Times New Roman" w:cs="Times New Roman"/>
          <w:sz w:val="20"/>
          <w:szCs w:val="20"/>
        </w:rPr>
        <w:t xml:space="preserve">parsimonious </w:t>
      </w:r>
      <w:r w:rsidR="007A1B26" w:rsidRPr="00F6267D">
        <w:rPr>
          <w:rFonts w:ascii="Times New Roman" w:hAnsi="Times New Roman" w:cs="Times New Roman"/>
          <w:sz w:val="20"/>
          <w:szCs w:val="20"/>
        </w:rPr>
        <w:t>possibility th</w:t>
      </w:r>
      <w:r w:rsidR="00BC2AB4" w:rsidRPr="00F6267D">
        <w:rPr>
          <w:rFonts w:ascii="Times New Roman" w:hAnsi="Times New Roman" w:cs="Times New Roman"/>
          <w:sz w:val="20"/>
          <w:szCs w:val="20"/>
        </w:rPr>
        <w:t>at</w:t>
      </w:r>
      <w:r w:rsidR="007A1B26" w:rsidRPr="00F6267D">
        <w:rPr>
          <w:rFonts w:ascii="Times New Roman" w:hAnsi="Times New Roman" w:cs="Times New Roman"/>
          <w:sz w:val="20"/>
          <w:szCs w:val="20"/>
        </w:rPr>
        <w:t xml:space="preserve"> SJs and TOJs share a neural computation. Evolution appears to have missed a "two-for-one sale"</w:t>
      </w:r>
      <w:r w:rsidR="00BC2AB4" w:rsidRPr="00F6267D">
        <w:rPr>
          <w:rFonts w:ascii="Times New Roman" w:hAnsi="Times New Roman" w:cs="Times New Roman"/>
          <w:sz w:val="20"/>
          <w:szCs w:val="20"/>
        </w:rPr>
        <w:t>. Instead, our study suggests that t</w:t>
      </w:r>
      <w:r w:rsidR="007A1B26" w:rsidRPr="00F6267D">
        <w:rPr>
          <w:rFonts w:ascii="Times New Roman" w:hAnsi="Times New Roman" w:cs="Times New Roman"/>
          <w:sz w:val="20"/>
          <w:szCs w:val="20"/>
        </w:rPr>
        <w:t>he neural events mediating TOJs are separate from, and less accurate than, those mediating SJs.</w:t>
      </w:r>
    </w:p>
    <w:p w:rsidR="00662E77" w:rsidRDefault="00662E77" w:rsidP="00662E77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7534F">
        <w:rPr>
          <w:rFonts w:ascii="Times New Roman" w:hAnsi="Times New Roman" w:cs="Times New Roman"/>
          <w:b/>
          <w:sz w:val="20"/>
          <w:szCs w:val="20"/>
        </w:rPr>
        <w:t>Word count: 300</w:t>
      </w:r>
    </w:p>
    <w:p w:rsidR="00662E77" w:rsidRDefault="00662E77" w:rsidP="00BC63D1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662E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81B" w:rsidRDefault="0059281B" w:rsidP="00281B17">
      <w:pPr>
        <w:spacing w:after="0" w:line="240" w:lineRule="auto"/>
      </w:pPr>
      <w:r>
        <w:separator/>
      </w:r>
    </w:p>
  </w:endnote>
  <w:endnote w:type="continuationSeparator" w:id="0">
    <w:p w:rsidR="0059281B" w:rsidRDefault="0059281B" w:rsidP="0028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360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42F94" w:rsidRPr="00F84F46" w:rsidRDefault="00242F9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F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3F8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4F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2F94" w:rsidRDefault="00242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81B" w:rsidRDefault="0059281B" w:rsidP="00281B17">
      <w:pPr>
        <w:spacing w:after="0" w:line="240" w:lineRule="auto"/>
      </w:pPr>
      <w:r>
        <w:separator/>
      </w:r>
    </w:p>
  </w:footnote>
  <w:footnote w:type="continuationSeparator" w:id="0">
    <w:p w:rsidR="0059281B" w:rsidRDefault="0059281B" w:rsidP="0028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24381"/>
    <w:multiLevelType w:val="hybridMultilevel"/>
    <w:tmpl w:val="013A8C28"/>
    <w:lvl w:ilvl="0" w:tplc="7F3A5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8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2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0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D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4A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347FC7"/>
    <w:multiLevelType w:val="hybridMultilevel"/>
    <w:tmpl w:val="8068AE54"/>
    <w:lvl w:ilvl="0" w:tplc="6C601F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2A1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288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66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7C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BB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07F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C7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5F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FA8"/>
    <w:rsid w:val="000107E7"/>
    <w:rsid w:val="000224CC"/>
    <w:rsid w:val="00023402"/>
    <w:rsid w:val="00045FA8"/>
    <w:rsid w:val="000720E7"/>
    <w:rsid w:val="00076C66"/>
    <w:rsid w:val="000A71D0"/>
    <w:rsid w:val="000F05A0"/>
    <w:rsid w:val="000F7854"/>
    <w:rsid w:val="00115679"/>
    <w:rsid w:val="001A07B4"/>
    <w:rsid w:val="001C107F"/>
    <w:rsid w:val="001D0514"/>
    <w:rsid w:val="001D709B"/>
    <w:rsid w:val="001F7C59"/>
    <w:rsid w:val="00220B84"/>
    <w:rsid w:val="002341BA"/>
    <w:rsid w:val="00234218"/>
    <w:rsid w:val="00242F94"/>
    <w:rsid w:val="002646EF"/>
    <w:rsid w:val="00264AEF"/>
    <w:rsid w:val="00281B17"/>
    <w:rsid w:val="002B1C9B"/>
    <w:rsid w:val="002B74E1"/>
    <w:rsid w:val="003115F7"/>
    <w:rsid w:val="003474A7"/>
    <w:rsid w:val="003564BC"/>
    <w:rsid w:val="00364290"/>
    <w:rsid w:val="00386036"/>
    <w:rsid w:val="00391ABE"/>
    <w:rsid w:val="003C57C8"/>
    <w:rsid w:val="003D2DEB"/>
    <w:rsid w:val="003D5DDC"/>
    <w:rsid w:val="003F3406"/>
    <w:rsid w:val="00425669"/>
    <w:rsid w:val="00431434"/>
    <w:rsid w:val="00434542"/>
    <w:rsid w:val="004516D1"/>
    <w:rsid w:val="00472F80"/>
    <w:rsid w:val="0047534F"/>
    <w:rsid w:val="004900C6"/>
    <w:rsid w:val="0049205C"/>
    <w:rsid w:val="004975D7"/>
    <w:rsid w:val="004D54D7"/>
    <w:rsid w:val="004D6376"/>
    <w:rsid w:val="005602C9"/>
    <w:rsid w:val="00564AEE"/>
    <w:rsid w:val="00570315"/>
    <w:rsid w:val="0059281B"/>
    <w:rsid w:val="005A38F7"/>
    <w:rsid w:val="005C3254"/>
    <w:rsid w:val="005C7017"/>
    <w:rsid w:val="005D0D3E"/>
    <w:rsid w:val="005D150E"/>
    <w:rsid w:val="005D36FB"/>
    <w:rsid w:val="0063079E"/>
    <w:rsid w:val="00635863"/>
    <w:rsid w:val="00642AEA"/>
    <w:rsid w:val="00644095"/>
    <w:rsid w:val="00662E77"/>
    <w:rsid w:val="006D44E0"/>
    <w:rsid w:val="006D491E"/>
    <w:rsid w:val="006D78DE"/>
    <w:rsid w:val="007005B5"/>
    <w:rsid w:val="00731E46"/>
    <w:rsid w:val="0075606C"/>
    <w:rsid w:val="0075778B"/>
    <w:rsid w:val="007675D4"/>
    <w:rsid w:val="0078128D"/>
    <w:rsid w:val="00790ADF"/>
    <w:rsid w:val="007A1B26"/>
    <w:rsid w:val="007C3068"/>
    <w:rsid w:val="007D4215"/>
    <w:rsid w:val="007E0BDC"/>
    <w:rsid w:val="0080665A"/>
    <w:rsid w:val="00822F40"/>
    <w:rsid w:val="0085055C"/>
    <w:rsid w:val="00860068"/>
    <w:rsid w:val="00877395"/>
    <w:rsid w:val="00884E5D"/>
    <w:rsid w:val="008C3DFA"/>
    <w:rsid w:val="008F2D0F"/>
    <w:rsid w:val="0090560F"/>
    <w:rsid w:val="00911296"/>
    <w:rsid w:val="00980518"/>
    <w:rsid w:val="009A4434"/>
    <w:rsid w:val="009B3BF3"/>
    <w:rsid w:val="009B6BA9"/>
    <w:rsid w:val="009C24B8"/>
    <w:rsid w:val="009E5E03"/>
    <w:rsid w:val="009F0A83"/>
    <w:rsid w:val="00A42432"/>
    <w:rsid w:val="00A50833"/>
    <w:rsid w:val="00A95A9F"/>
    <w:rsid w:val="00AA0332"/>
    <w:rsid w:val="00AB1FE2"/>
    <w:rsid w:val="00AB2631"/>
    <w:rsid w:val="00AD232E"/>
    <w:rsid w:val="00AF1128"/>
    <w:rsid w:val="00B03E2D"/>
    <w:rsid w:val="00BA742C"/>
    <w:rsid w:val="00BC2AB4"/>
    <w:rsid w:val="00BC63D1"/>
    <w:rsid w:val="00C319B9"/>
    <w:rsid w:val="00C4613F"/>
    <w:rsid w:val="00C46BA0"/>
    <w:rsid w:val="00C55985"/>
    <w:rsid w:val="00C576BD"/>
    <w:rsid w:val="00C77E95"/>
    <w:rsid w:val="00CA731F"/>
    <w:rsid w:val="00CF7527"/>
    <w:rsid w:val="00D35109"/>
    <w:rsid w:val="00D379D5"/>
    <w:rsid w:val="00D517D1"/>
    <w:rsid w:val="00D72EB0"/>
    <w:rsid w:val="00D87B80"/>
    <w:rsid w:val="00DB4836"/>
    <w:rsid w:val="00DD440F"/>
    <w:rsid w:val="00DF5812"/>
    <w:rsid w:val="00E02117"/>
    <w:rsid w:val="00E064DF"/>
    <w:rsid w:val="00E214DC"/>
    <w:rsid w:val="00E22F1F"/>
    <w:rsid w:val="00E36E9F"/>
    <w:rsid w:val="00E74A7C"/>
    <w:rsid w:val="00E819CE"/>
    <w:rsid w:val="00EA4A50"/>
    <w:rsid w:val="00EB1771"/>
    <w:rsid w:val="00ED44AB"/>
    <w:rsid w:val="00F5299A"/>
    <w:rsid w:val="00F5695D"/>
    <w:rsid w:val="00F6267D"/>
    <w:rsid w:val="00F937DD"/>
    <w:rsid w:val="00FA3F8E"/>
    <w:rsid w:val="00FA7752"/>
    <w:rsid w:val="00FD02D1"/>
    <w:rsid w:val="00FD06D1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DUWindows7</dc:creator>
  <cp:lastModifiedBy>Windows User</cp:lastModifiedBy>
  <cp:revision>2</cp:revision>
  <cp:lastPrinted>2011-11-29T12:24:00Z</cp:lastPrinted>
  <dcterms:created xsi:type="dcterms:W3CDTF">2014-05-07T16:21:00Z</dcterms:created>
  <dcterms:modified xsi:type="dcterms:W3CDTF">2014-05-07T16:21:00Z</dcterms:modified>
</cp:coreProperties>
</file>